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EBDDD" w14:textId="77777777"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46A4F3" w14:textId="77777777"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32B3B4" w14:textId="77777777" w:rsidR="006561D4" w:rsidRDefault="006561D4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31F3DB" w14:textId="77777777" w:rsidR="00FA7D38" w:rsidRDefault="00FA7D38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43971B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D956565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8669C10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A1DA407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29C85A0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F9EC717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22D7BB5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B2B102F" w14:textId="77777777" w:rsidR="00C1313B" w:rsidRDefault="00BE4DC1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049E4">
        <w:rPr>
          <w:rFonts w:ascii="Times New Roman" w:hAnsi="Times New Roman"/>
          <w:sz w:val="28"/>
          <w:szCs w:val="28"/>
        </w:rPr>
        <w:t xml:space="preserve">Об </w:t>
      </w:r>
      <w:r w:rsidR="008A12B1">
        <w:rPr>
          <w:rFonts w:ascii="Times New Roman" w:hAnsi="Times New Roman"/>
          <w:sz w:val="28"/>
          <w:szCs w:val="28"/>
        </w:rPr>
        <w:t>утверждении</w:t>
      </w:r>
    </w:p>
    <w:p w14:paraId="5925959C" w14:textId="77777777" w:rsidR="00C1313B" w:rsidRDefault="008A12B1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30E2E" w:rsidRPr="00030E2E">
        <w:rPr>
          <w:rFonts w:ascii="Times New Roman" w:hAnsi="Times New Roman"/>
          <w:sz w:val="28"/>
          <w:szCs w:val="28"/>
        </w:rPr>
        <w:t xml:space="preserve">документации по планировке территории части </w:t>
      </w:r>
    </w:p>
    <w:p w14:paraId="426B0B1D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территории 9 квартала Автозаводского района, </w:t>
      </w:r>
    </w:p>
    <w:p w14:paraId="5E8F7174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ограниченной с севера – южными границами </w:t>
      </w:r>
    </w:p>
    <w:p w14:paraId="6724A988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земельных участков с кадастровыми номерами </w:t>
      </w:r>
    </w:p>
    <w:p w14:paraId="0DC80564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63:09:0101166:505, 63:09:0101166:594, 63:09:0101166:603; </w:t>
      </w:r>
    </w:p>
    <w:p w14:paraId="49F6C4BD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>с востока – западными границами земельного участка</w:t>
      </w:r>
    </w:p>
    <w:p w14:paraId="144A3214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 с кадастровым номером 63:09:0101166:579; </w:t>
      </w:r>
    </w:p>
    <w:p w14:paraId="490F4434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>с юга – южными границами земельных участков</w:t>
      </w:r>
    </w:p>
    <w:p w14:paraId="5E0EA82D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 с кадастровыми номерами 63:09:0101166:554,</w:t>
      </w:r>
    </w:p>
    <w:p w14:paraId="5F9688BA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 63:09:0101166:20; с запада – западными границами </w:t>
      </w:r>
    </w:p>
    <w:p w14:paraId="2C6985A5" w14:textId="77777777" w:rsidR="00C1313B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 xml:space="preserve">земельных участков с кадастровыми </w:t>
      </w:r>
    </w:p>
    <w:p w14:paraId="18650C40" w14:textId="2D082468" w:rsidR="00852389" w:rsidRDefault="00030E2E" w:rsidP="00C13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0E2E">
        <w:rPr>
          <w:rFonts w:ascii="Times New Roman" w:hAnsi="Times New Roman"/>
          <w:sz w:val="28"/>
          <w:szCs w:val="28"/>
        </w:rPr>
        <w:t>номерами 63:09:0101166:554, 63:09:0101166:528</w:t>
      </w:r>
    </w:p>
    <w:p w14:paraId="21541A39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375D303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75ABCDE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C7796E7" w14:textId="77777777" w:rsidR="00C1313B" w:rsidRDefault="00C1313B" w:rsidP="003F665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793B81B" w14:textId="77777777" w:rsidR="00FA0270" w:rsidRPr="009049E4" w:rsidRDefault="00FA0270" w:rsidP="00854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0AE13C" w14:textId="2E99BDEB" w:rsidR="00852389" w:rsidRPr="004369BD" w:rsidRDefault="004369BD" w:rsidP="00C131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30E2E" w:rsidRPr="00030E2E">
        <w:rPr>
          <w:rFonts w:ascii="Times New Roman" w:hAnsi="Times New Roman"/>
          <w:sz w:val="28"/>
          <w:szCs w:val="28"/>
        </w:rPr>
        <w:t>В соответствии со ст</w:t>
      </w:r>
      <w:r w:rsidR="00C1313B">
        <w:rPr>
          <w:rFonts w:ascii="Times New Roman" w:hAnsi="Times New Roman"/>
          <w:sz w:val="28"/>
          <w:szCs w:val="28"/>
        </w:rPr>
        <w:t>атьями</w:t>
      </w:r>
      <w:r w:rsidR="00030E2E" w:rsidRPr="00030E2E">
        <w:rPr>
          <w:rFonts w:ascii="Times New Roman" w:hAnsi="Times New Roman"/>
          <w:sz w:val="28"/>
          <w:szCs w:val="28"/>
        </w:rPr>
        <w:t xml:space="preserve"> 45, 46 Градостроительного кодекса Российской Федерации, Правилами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</w:t>
      </w:r>
      <w:r w:rsidR="00030E2E" w:rsidRPr="00030E2E">
        <w:rPr>
          <w:rFonts w:ascii="Times New Roman" w:hAnsi="Times New Roman"/>
          <w:sz w:val="28"/>
          <w:szCs w:val="28"/>
        </w:rPr>
        <w:lastRenderedPageBreak/>
        <w:t xml:space="preserve">исторических поселений федерального и регионального значения», утвержденными постановлением Правительства Российской Федерации </w:t>
      </w:r>
      <w:r w:rsidR="00C1313B">
        <w:rPr>
          <w:rFonts w:ascii="Times New Roman" w:hAnsi="Times New Roman"/>
          <w:sz w:val="28"/>
          <w:szCs w:val="28"/>
        </w:rPr>
        <w:t xml:space="preserve">                      </w:t>
      </w:r>
      <w:r w:rsidR="00030E2E" w:rsidRPr="00030E2E">
        <w:rPr>
          <w:rFonts w:ascii="Times New Roman" w:hAnsi="Times New Roman"/>
          <w:sz w:val="28"/>
          <w:szCs w:val="28"/>
        </w:rPr>
        <w:t xml:space="preserve">от 02.02.2024 № 112, учитывая заключение о результатах общественных обсуждений, опубликованное в газете «Городские Ведомости» </w:t>
      </w:r>
      <w:r w:rsidR="00C1313B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30E2E" w:rsidRPr="00030E2E">
        <w:rPr>
          <w:rFonts w:ascii="Times New Roman" w:hAnsi="Times New Roman"/>
          <w:sz w:val="28"/>
          <w:szCs w:val="28"/>
        </w:rPr>
        <w:t xml:space="preserve">от </w:t>
      </w:r>
      <w:r w:rsidR="00030E2E">
        <w:rPr>
          <w:rFonts w:ascii="Times New Roman" w:hAnsi="Times New Roman"/>
          <w:sz w:val="28"/>
          <w:szCs w:val="28"/>
        </w:rPr>
        <w:t>30</w:t>
      </w:r>
      <w:r w:rsidR="00030E2E" w:rsidRPr="00030E2E">
        <w:rPr>
          <w:rFonts w:ascii="Times New Roman" w:hAnsi="Times New Roman"/>
          <w:sz w:val="28"/>
          <w:szCs w:val="28"/>
        </w:rPr>
        <w:t xml:space="preserve"> мая 2025 года № 3</w:t>
      </w:r>
      <w:r w:rsidR="00030E2E">
        <w:rPr>
          <w:rFonts w:ascii="Times New Roman" w:hAnsi="Times New Roman"/>
          <w:sz w:val="28"/>
          <w:szCs w:val="28"/>
        </w:rPr>
        <w:t>9</w:t>
      </w:r>
      <w:r w:rsidR="00030E2E" w:rsidRPr="00030E2E">
        <w:rPr>
          <w:rFonts w:ascii="Times New Roman" w:hAnsi="Times New Roman"/>
          <w:sz w:val="28"/>
          <w:szCs w:val="28"/>
        </w:rPr>
        <w:t xml:space="preserve"> (27</w:t>
      </w:r>
      <w:r w:rsidR="00030E2E">
        <w:rPr>
          <w:rFonts w:ascii="Times New Roman" w:hAnsi="Times New Roman"/>
          <w:sz w:val="28"/>
          <w:szCs w:val="28"/>
        </w:rPr>
        <w:t>91</w:t>
      </w:r>
      <w:r w:rsidR="00030E2E" w:rsidRPr="00030E2E">
        <w:rPr>
          <w:rFonts w:ascii="Times New Roman" w:hAnsi="Times New Roman"/>
          <w:sz w:val="28"/>
          <w:szCs w:val="28"/>
        </w:rPr>
        <w:t>), руководствуясь Уставом городского округа Тольятти, администрация городского округа Тольятти ПОСТАНОВЛЯЕТ:</w:t>
      </w:r>
      <w:r w:rsidR="00852389" w:rsidRPr="004369BD">
        <w:rPr>
          <w:rFonts w:ascii="Times New Roman" w:hAnsi="Times New Roman"/>
          <w:sz w:val="28"/>
          <w:szCs w:val="28"/>
        </w:rPr>
        <w:t>:</w:t>
      </w:r>
    </w:p>
    <w:p w14:paraId="316FBDB3" w14:textId="005DEE8A" w:rsidR="00AF7161" w:rsidRDefault="004369BD" w:rsidP="00C131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>1. Утвердить</w:t>
      </w:r>
      <w:r w:rsidR="00FA7D38">
        <w:rPr>
          <w:rFonts w:ascii="Times New Roman" w:hAnsi="Times New Roman"/>
          <w:sz w:val="28"/>
          <w:szCs w:val="28"/>
        </w:rPr>
        <w:t xml:space="preserve"> </w:t>
      </w:r>
      <w:r w:rsidR="00030E2E" w:rsidRPr="00030E2E">
        <w:rPr>
          <w:rFonts w:ascii="Times New Roman" w:hAnsi="Times New Roman"/>
          <w:sz w:val="28"/>
          <w:szCs w:val="28"/>
        </w:rPr>
        <w:t>документаци</w:t>
      </w:r>
      <w:r w:rsidR="00C1313B">
        <w:rPr>
          <w:rFonts w:ascii="Times New Roman" w:hAnsi="Times New Roman"/>
          <w:sz w:val="28"/>
          <w:szCs w:val="28"/>
        </w:rPr>
        <w:t>ю</w:t>
      </w:r>
      <w:r w:rsidR="00030E2E" w:rsidRPr="00030E2E">
        <w:rPr>
          <w:rFonts w:ascii="Times New Roman" w:hAnsi="Times New Roman"/>
          <w:sz w:val="28"/>
          <w:szCs w:val="28"/>
        </w:rPr>
        <w:t xml:space="preserve"> по планировке территории части территории 9 квартала Автозаводского района, ограниченной с севера – южными границами земельных участков с кадастровыми номерами 63:09:0101166:505, 63:09:0101166:594, 63:09:0101166:603; с востока – западными границами земельного участка с кадастровым </w:t>
      </w:r>
      <w:r w:rsidR="00C1313B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030E2E" w:rsidRPr="00030E2E">
        <w:rPr>
          <w:rFonts w:ascii="Times New Roman" w:hAnsi="Times New Roman"/>
          <w:sz w:val="28"/>
          <w:szCs w:val="28"/>
        </w:rPr>
        <w:t xml:space="preserve">номером 63:09:0101166:579; с юга – южными границами земельных участков с кадастровыми номерами 63:09:0101166:554, 63:09:0101166:20; с запада – западными границами земельных участков с кадастровыми номерами 63:09:0101166:554, 63:09:0101166:528 </w:t>
      </w:r>
      <w:r w:rsidR="00852389" w:rsidRPr="009049E4">
        <w:rPr>
          <w:rFonts w:ascii="Times New Roman" w:hAnsi="Times New Roman"/>
          <w:sz w:val="28"/>
          <w:szCs w:val="28"/>
        </w:rPr>
        <w:t>(Приложение).</w:t>
      </w:r>
    </w:p>
    <w:p w14:paraId="26CD3C18" w14:textId="77777777" w:rsidR="00852389" w:rsidRDefault="004369BD" w:rsidP="00C131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в сети Интернет на официальном </w:t>
      </w:r>
      <w:r w:rsidR="004309D9">
        <w:rPr>
          <w:rFonts w:ascii="Times New Roman" w:hAnsi="Times New Roman"/>
          <w:sz w:val="28"/>
          <w:szCs w:val="28"/>
        </w:rPr>
        <w:t>сайте</w:t>
      </w:r>
      <w:r w:rsidR="00852389" w:rsidRPr="004369BD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не позднее чем через семь дней со дня его принятия. </w:t>
      </w:r>
    </w:p>
    <w:p w14:paraId="2A8723CF" w14:textId="77777777" w:rsidR="00F13350" w:rsidRPr="00F13350" w:rsidRDefault="00F13350" w:rsidP="00C1313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1D7593CB" w14:textId="699C3D22" w:rsidR="00F13350" w:rsidRPr="004369BD" w:rsidRDefault="00F13350" w:rsidP="00C1313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C1313B">
        <w:rPr>
          <w:rFonts w:ascii="Times New Roman" w:hAnsi="Times New Roman"/>
          <w:sz w:val="28"/>
          <w:szCs w:val="28"/>
        </w:rPr>
        <w:t xml:space="preserve">                       </w:t>
      </w:r>
      <w:r w:rsidRPr="00F13350">
        <w:rPr>
          <w:rFonts w:ascii="Times New Roman" w:hAnsi="Times New Roman"/>
          <w:sz w:val="28"/>
          <w:szCs w:val="28"/>
        </w:rPr>
        <w:t xml:space="preserve">на заместителя главы </w:t>
      </w:r>
      <w:r w:rsidR="00C1313B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13350">
        <w:rPr>
          <w:rFonts w:ascii="Times New Roman" w:hAnsi="Times New Roman"/>
          <w:sz w:val="28"/>
          <w:szCs w:val="28"/>
        </w:rPr>
        <w:t>по имуществу и градостроительству.</w:t>
      </w:r>
    </w:p>
    <w:p w14:paraId="42B3932F" w14:textId="77777777" w:rsidR="00F13350" w:rsidRDefault="00F13350" w:rsidP="00C1313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14:paraId="132CE796" w14:textId="77777777" w:rsidR="00030E2E" w:rsidRDefault="00030E2E" w:rsidP="00F133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312D59" w14:textId="77777777" w:rsidR="00C1313B" w:rsidRDefault="00C1313B" w:rsidP="00F133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BD196B" w14:textId="1DDBFCFF" w:rsidR="008A12B1" w:rsidRDefault="001B60D4" w:rsidP="00F133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F13350" w:rsidRPr="00F1335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13350" w:rsidRPr="00F13350">
        <w:rPr>
          <w:rFonts w:ascii="Times New Roman" w:hAnsi="Times New Roman"/>
          <w:sz w:val="28"/>
          <w:szCs w:val="28"/>
        </w:rPr>
        <w:t xml:space="preserve"> городского округа                                                                  </w:t>
      </w:r>
      <w:r w:rsidR="00C1313B">
        <w:rPr>
          <w:rFonts w:ascii="Times New Roman" w:hAnsi="Times New Roman"/>
          <w:sz w:val="28"/>
          <w:szCs w:val="28"/>
        </w:rPr>
        <w:t xml:space="preserve"> </w:t>
      </w:r>
      <w:r w:rsidR="00F13350" w:rsidRPr="00F13350">
        <w:rPr>
          <w:rFonts w:ascii="Times New Roman" w:hAnsi="Times New Roman"/>
          <w:sz w:val="28"/>
          <w:szCs w:val="28"/>
        </w:rPr>
        <w:t xml:space="preserve">     И.Г.Сухих</w:t>
      </w:r>
    </w:p>
    <w:sectPr w:rsidR="008A12B1" w:rsidSect="00C1313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AE655" w14:textId="77777777" w:rsidR="000A79C7" w:rsidRDefault="000A79C7" w:rsidP="00C1313B">
      <w:pPr>
        <w:spacing w:after="0" w:line="240" w:lineRule="auto"/>
      </w:pPr>
      <w:r>
        <w:separator/>
      </w:r>
    </w:p>
  </w:endnote>
  <w:endnote w:type="continuationSeparator" w:id="0">
    <w:p w14:paraId="2A28EA62" w14:textId="77777777" w:rsidR="000A79C7" w:rsidRDefault="000A79C7" w:rsidP="00C1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24015" w14:textId="77777777" w:rsidR="000A79C7" w:rsidRDefault="000A79C7" w:rsidP="00C1313B">
      <w:pPr>
        <w:spacing w:after="0" w:line="240" w:lineRule="auto"/>
      </w:pPr>
      <w:r>
        <w:separator/>
      </w:r>
    </w:p>
  </w:footnote>
  <w:footnote w:type="continuationSeparator" w:id="0">
    <w:p w14:paraId="762E1098" w14:textId="77777777" w:rsidR="000A79C7" w:rsidRDefault="000A79C7" w:rsidP="00C13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1481598"/>
      <w:docPartObj>
        <w:docPartGallery w:val="Page Numbers (Top of Page)"/>
        <w:docPartUnique/>
      </w:docPartObj>
    </w:sdtPr>
    <w:sdtContent>
      <w:p w14:paraId="3E407AEF" w14:textId="3496E4E1" w:rsidR="00C1313B" w:rsidRDefault="00C131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19879F" w14:textId="77777777" w:rsidR="00C1313B" w:rsidRDefault="00C131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389"/>
    <w:rsid w:val="00030E2E"/>
    <w:rsid w:val="000A79C7"/>
    <w:rsid w:val="000D3189"/>
    <w:rsid w:val="000D5E93"/>
    <w:rsid w:val="00193529"/>
    <w:rsid w:val="001B60D4"/>
    <w:rsid w:val="00346086"/>
    <w:rsid w:val="00382313"/>
    <w:rsid w:val="003E5301"/>
    <w:rsid w:val="003F6658"/>
    <w:rsid w:val="004057E8"/>
    <w:rsid w:val="004309D9"/>
    <w:rsid w:val="004369BD"/>
    <w:rsid w:val="004B266A"/>
    <w:rsid w:val="00520186"/>
    <w:rsid w:val="006561D4"/>
    <w:rsid w:val="00674DE7"/>
    <w:rsid w:val="006D7088"/>
    <w:rsid w:val="00743064"/>
    <w:rsid w:val="007F3B76"/>
    <w:rsid w:val="00806D18"/>
    <w:rsid w:val="00852389"/>
    <w:rsid w:val="00854642"/>
    <w:rsid w:val="008A12B1"/>
    <w:rsid w:val="009049E4"/>
    <w:rsid w:val="0090618C"/>
    <w:rsid w:val="009123C5"/>
    <w:rsid w:val="0091410A"/>
    <w:rsid w:val="009F53E3"/>
    <w:rsid w:val="00A94C45"/>
    <w:rsid w:val="00AB3987"/>
    <w:rsid w:val="00AB4D32"/>
    <w:rsid w:val="00AC7EA4"/>
    <w:rsid w:val="00AF7161"/>
    <w:rsid w:val="00B23E86"/>
    <w:rsid w:val="00BC19BD"/>
    <w:rsid w:val="00BE4DC1"/>
    <w:rsid w:val="00C061D7"/>
    <w:rsid w:val="00C1313B"/>
    <w:rsid w:val="00C65385"/>
    <w:rsid w:val="00D251FE"/>
    <w:rsid w:val="00D579C4"/>
    <w:rsid w:val="00DD477F"/>
    <w:rsid w:val="00E1674F"/>
    <w:rsid w:val="00E868CC"/>
    <w:rsid w:val="00F01EF5"/>
    <w:rsid w:val="00F1114D"/>
    <w:rsid w:val="00F13350"/>
    <w:rsid w:val="00F82892"/>
    <w:rsid w:val="00F950EB"/>
    <w:rsid w:val="00FA0270"/>
    <w:rsid w:val="00FA7D38"/>
    <w:rsid w:val="00F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4FF7"/>
  <w15:chartTrackingRefBased/>
  <w15:docId w15:val="{B0FF4CCF-C7E1-4C9D-871B-EA7091C1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5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6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086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C13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313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13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313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Степанова Наталия Александровна</cp:lastModifiedBy>
  <cp:revision>16</cp:revision>
  <cp:lastPrinted>2025-03-19T10:21:00Z</cp:lastPrinted>
  <dcterms:created xsi:type="dcterms:W3CDTF">2024-05-02T09:39:00Z</dcterms:created>
  <dcterms:modified xsi:type="dcterms:W3CDTF">2025-09-29T11:34:00Z</dcterms:modified>
</cp:coreProperties>
</file>